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E32D" w14:textId="77777777" w:rsidR="00F1626C" w:rsidRPr="00A2277D" w:rsidRDefault="00F1626C" w:rsidP="003722BE">
      <w:pPr>
        <w:jc w:val="both"/>
        <w:rPr>
          <w:rFonts w:ascii="Arial" w:hAnsi="Arial" w:cs="Arial"/>
          <w:b/>
          <w:bCs/>
        </w:rPr>
      </w:pPr>
      <w:bookmarkStart w:id="0" w:name="_GoBack"/>
      <w:bookmarkEnd w:id="0"/>
      <w:r w:rsidRPr="00A2277D">
        <w:rPr>
          <w:rFonts w:ascii="Arial" w:hAnsi="Arial" w:cs="Arial"/>
          <w:b/>
          <w:bCs/>
        </w:rPr>
        <w:t xml:space="preserve">Nová pravidla – zákaz pálení bioodpadu </w:t>
      </w:r>
    </w:p>
    <w:p w14:paraId="6F410D4C" w14:textId="1125B0F2" w:rsidR="00362933" w:rsidRPr="00A2277D" w:rsidRDefault="00362933" w:rsidP="00362933">
      <w:pPr>
        <w:jc w:val="both"/>
        <w:rPr>
          <w:rFonts w:ascii="Arial" w:hAnsi="Arial" w:cs="Arial"/>
        </w:rPr>
      </w:pPr>
      <w:r w:rsidRPr="00A2277D">
        <w:rPr>
          <w:rFonts w:ascii="Arial" w:hAnsi="Arial" w:cs="Arial"/>
          <w:noProof/>
          <w:lang w:eastAsia="cs-CZ"/>
        </w:rPr>
        <w:drawing>
          <wp:inline distT="0" distB="0" distL="0" distR="0" wp14:anchorId="31323C53" wp14:editId="5AFF59D2">
            <wp:extent cx="5760720" cy="3213735"/>
            <wp:effectExtent l="0" t="0" r="0" b="5715"/>
            <wp:docPr id="21359428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13735"/>
                    </a:xfrm>
                    <a:prstGeom prst="rect">
                      <a:avLst/>
                    </a:prstGeom>
                    <a:noFill/>
                    <a:ln>
                      <a:noFill/>
                    </a:ln>
                  </pic:spPr>
                </pic:pic>
              </a:graphicData>
            </a:graphic>
          </wp:inline>
        </w:drawing>
      </w:r>
    </w:p>
    <w:p w14:paraId="44D6C634" w14:textId="79794E60" w:rsidR="00C259A4" w:rsidRPr="00A2277D" w:rsidRDefault="00C259A4" w:rsidP="003722BE">
      <w:pPr>
        <w:jc w:val="both"/>
        <w:rPr>
          <w:rFonts w:ascii="Arial" w:hAnsi="Arial" w:cs="Arial"/>
        </w:rPr>
      </w:pPr>
      <w:r w:rsidRPr="00A2277D">
        <w:rPr>
          <w:rFonts w:ascii="Arial" w:hAnsi="Arial" w:cs="Arial"/>
        </w:rPr>
        <w:t>Od 1. března 2025 vstoupila v platnost novela zákona o ochraně ovzduší (</w:t>
      </w:r>
      <w:r w:rsidR="00C01646" w:rsidRPr="00A2277D">
        <w:rPr>
          <w:rFonts w:ascii="Arial" w:hAnsi="Arial" w:cs="Arial"/>
        </w:rPr>
        <w:t xml:space="preserve">zákon </w:t>
      </w:r>
      <w:r w:rsidRPr="00A2277D">
        <w:rPr>
          <w:rFonts w:ascii="Arial" w:hAnsi="Arial" w:cs="Arial"/>
        </w:rPr>
        <w:t>č. 42/2025</w:t>
      </w:r>
      <w:r w:rsidR="00656105" w:rsidRPr="00A2277D">
        <w:rPr>
          <w:rFonts w:ascii="Arial" w:hAnsi="Arial" w:cs="Arial"/>
        </w:rPr>
        <w:t xml:space="preserve"> </w:t>
      </w:r>
      <w:r w:rsidRPr="00A2277D">
        <w:rPr>
          <w:rFonts w:ascii="Arial" w:hAnsi="Arial" w:cs="Arial"/>
        </w:rPr>
        <w:t xml:space="preserve">Sb.), která sjednocuje pravidla pro spalování rostlinného odpadu a nakládání s bioodpadem. Hlavní změnou je úplný zákaz pálení biologického odpadu, jako jsou větve, listí, </w:t>
      </w:r>
      <w:r w:rsidR="00756423" w:rsidRPr="00A2277D">
        <w:rPr>
          <w:rFonts w:ascii="Arial" w:hAnsi="Arial" w:cs="Arial"/>
        </w:rPr>
        <w:t>shraba</w:t>
      </w:r>
      <w:r w:rsidRPr="00A2277D">
        <w:rPr>
          <w:rFonts w:ascii="Arial" w:hAnsi="Arial" w:cs="Arial"/>
        </w:rPr>
        <w:t xml:space="preserve">ná tráva nebo plevel. Dosud platilo, že obce mohly vlastními vyhláškami stanovit podmínky pro spalování těchto materiálů nebo jejich spalování zcela zakázat. Nově je však tato možnost zrušena a bioodpad musí být </w:t>
      </w:r>
      <w:r w:rsidR="00DB4BD0" w:rsidRPr="00A2277D">
        <w:rPr>
          <w:rFonts w:ascii="Arial" w:hAnsi="Arial" w:cs="Arial"/>
        </w:rPr>
        <w:t>ekologicky</w:t>
      </w:r>
      <w:r w:rsidRPr="00A2277D">
        <w:rPr>
          <w:rFonts w:ascii="Arial" w:hAnsi="Arial" w:cs="Arial"/>
        </w:rPr>
        <w:t xml:space="preserve"> zpracová</w:t>
      </w:r>
      <w:r w:rsidR="00DB4BD0" w:rsidRPr="00A2277D">
        <w:rPr>
          <w:rFonts w:ascii="Arial" w:hAnsi="Arial" w:cs="Arial"/>
        </w:rPr>
        <w:t>n</w:t>
      </w:r>
      <w:r w:rsidRPr="00A2277D">
        <w:rPr>
          <w:rFonts w:ascii="Arial" w:hAnsi="Arial" w:cs="Arial"/>
        </w:rPr>
        <w:t xml:space="preserve">, například </w:t>
      </w:r>
      <w:r w:rsidR="00DB4BD0" w:rsidRPr="00A2277D">
        <w:rPr>
          <w:rFonts w:ascii="Arial" w:hAnsi="Arial" w:cs="Arial"/>
        </w:rPr>
        <w:t xml:space="preserve">kompostováním, </w:t>
      </w:r>
      <w:r w:rsidR="00AA66DF" w:rsidRPr="00A2277D">
        <w:rPr>
          <w:rFonts w:ascii="Arial" w:hAnsi="Arial" w:cs="Arial"/>
        </w:rPr>
        <w:t>odlož</w:t>
      </w:r>
      <w:r w:rsidR="00DB4BD0" w:rsidRPr="00A2277D">
        <w:rPr>
          <w:rFonts w:ascii="Arial" w:hAnsi="Arial" w:cs="Arial"/>
        </w:rPr>
        <w:t xml:space="preserve">ením </w:t>
      </w:r>
      <w:r w:rsidRPr="00A2277D">
        <w:rPr>
          <w:rFonts w:ascii="Arial" w:hAnsi="Arial" w:cs="Arial"/>
        </w:rPr>
        <w:t>do hnědé popelnice</w:t>
      </w:r>
      <w:r w:rsidR="00DB4BD0" w:rsidRPr="00A2277D">
        <w:rPr>
          <w:rFonts w:ascii="Arial" w:hAnsi="Arial" w:cs="Arial"/>
        </w:rPr>
        <w:t xml:space="preserve"> </w:t>
      </w:r>
      <w:r w:rsidR="00AA66DF" w:rsidRPr="00A2277D">
        <w:rPr>
          <w:rFonts w:ascii="Arial" w:hAnsi="Arial" w:cs="Arial"/>
        </w:rPr>
        <w:t xml:space="preserve">v rámci hromadného svozu </w:t>
      </w:r>
      <w:r w:rsidRPr="00A2277D">
        <w:rPr>
          <w:rFonts w:ascii="Arial" w:hAnsi="Arial" w:cs="Arial"/>
        </w:rPr>
        <w:t xml:space="preserve">nebo </w:t>
      </w:r>
      <w:r w:rsidR="00DB4BD0" w:rsidRPr="00A2277D">
        <w:rPr>
          <w:rFonts w:ascii="Arial" w:hAnsi="Arial" w:cs="Arial"/>
        </w:rPr>
        <w:t xml:space="preserve">odvozem </w:t>
      </w:r>
      <w:r w:rsidRPr="00A2277D">
        <w:rPr>
          <w:rFonts w:ascii="Arial" w:hAnsi="Arial" w:cs="Arial"/>
        </w:rPr>
        <w:t>do sběrného dvora.</w:t>
      </w:r>
    </w:p>
    <w:p w14:paraId="7E7E8216" w14:textId="77777777" w:rsidR="00C259A4" w:rsidRPr="00A2277D" w:rsidRDefault="00C259A4" w:rsidP="003722BE">
      <w:pPr>
        <w:jc w:val="both"/>
        <w:rPr>
          <w:rFonts w:ascii="Arial" w:hAnsi="Arial" w:cs="Arial"/>
        </w:rPr>
      </w:pPr>
      <w:r w:rsidRPr="00A2277D">
        <w:rPr>
          <w:rFonts w:ascii="Arial" w:hAnsi="Arial" w:cs="Arial"/>
        </w:rPr>
        <w:t>Zákaz pálení bioodpadu neznamená, že by bylo zcela zakázáno rozdělávání ohně. Povoleno zůstává například zapálení ohně za účelem opékání buřtů, posezení s přáteli či jako zdroj tepla při rekreačních aktivitách. Na otevřeném ohništi lze spalovat pouze suché rostlinné materiály, které nejsou znečištěné chemickými látkami, jako je například proschlé dřevo. Naopak pálení vlhkého listí, trávy nebo čerstvých větví, které při spalování produkují hustý dým, je zakázáno.</w:t>
      </w:r>
    </w:p>
    <w:p w14:paraId="5651904F" w14:textId="0C60535A" w:rsidR="00C259A4" w:rsidRPr="00A2277D" w:rsidRDefault="00C259A4" w:rsidP="003722BE">
      <w:pPr>
        <w:jc w:val="both"/>
        <w:rPr>
          <w:rFonts w:ascii="Arial" w:hAnsi="Arial" w:cs="Arial"/>
        </w:rPr>
      </w:pPr>
      <w:r w:rsidRPr="00A2277D">
        <w:rPr>
          <w:rFonts w:ascii="Arial" w:hAnsi="Arial" w:cs="Arial"/>
        </w:rPr>
        <w:t>Zákon o požární ochraně (</w:t>
      </w:r>
      <w:r w:rsidR="00C01646" w:rsidRPr="00A2277D">
        <w:rPr>
          <w:rFonts w:ascii="Arial" w:hAnsi="Arial" w:cs="Arial"/>
        </w:rPr>
        <w:t xml:space="preserve">zákon </w:t>
      </w:r>
      <w:r w:rsidRPr="00A2277D">
        <w:rPr>
          <w:rFonts w:ascii="Arial" w:hAnsi="Arial" w:cs="Arial"/>
        </w:rPr>
        <w:t xml:space="preserve">č. 133/1985 Sb.) navíc výslovně zakazuje vypalování porostů, což zahrnuje plošné ničení trávy, plevele nebo křovin pomocí ohně. Fyzická osoba se tímto jednáním </w:t>
      </w:r>
      <w:r w:rsidR="00A240BE" w:rsidRPr="00A2277D">
        <w:rPr>
          <w:rFonts w:ascii="Arial" w:hAnsi="Arial" w:cs="Arial"/>
        </w:rPr>
        <w:t>může dopustit</w:t>
      </w:r>
      <w:r w:rsidRPr="00A2277D">
        <w:rPr>
          <w:rFonts w:ascii="Arial" w:hAnsi="Arial" w:cs="Arial"/>
        </w:rPr>
        <w:t xml:space="preserve"> přestupku a může jí být uložena pokuta až 25 000 Kč. Právnické a</w:t>
      </w:r>
      <w:r w:rsidR="00656105" w:rsidRPr="00A2277D">
        <w:rPr>
          <w:rFonts w:ascii="Arial" w:hAnsi="Arial" w:cs="Arial"/>
        </w:rPr>
        <w:t> </w:t>
      </w:r>
      <w:r w:rsidRPr="00A2277D">
        <w:rPr>
          <w:rFonts w:ascii="Arial" w:hAnsi="Arial" w:cs="Arial"/>
        </w:rPr>
        <w:t>podnikající fyzické osoby mohou za stejný přestupek dostat pokutu až 500 000 Kč. Pokud by se někdo rozhodl porušit tento zákaz</w:t>
      </w:r>
      <w:r w:rsidR="00890339" w:rsidRPr="00A2277D">
        <w:rPr>
          <w:rFonts w:ascii="Arial" w:hAnsi="Arial" w:cs="Arial"/>
        </w:rPr>
        <w:t xml:space="preserve"> vypalování</w:t>
      </w:r>
      <w:r w:rsidRPr="00A2277D">
        <w:rPr>
          <w:rFonts w:ascii="Arial" w:hAnsi="Arial" w:cs="Arial"/>
        </w:rPr>
        <w:t xml:space="preserve">, bude jeho jednání posuzovat </w:t>
      </w:r>
      <w:r w:rsidR="000010C3" w:rsidRPr="00A2277D">
        <w:rPr>
          <w:rFonts w:ascii="Arial" w:hAnsi="Arial" w:cs="Arial"/>
        </w:rPr>
        <w:t xml:space="preserve">příslušný hasičský záchranný sbor kraje, </w:t>
      </w:r>
      <w:r w:rsidRPr="00A2277D">
        <w:rPr>
          <w:rFonts w:ascii="Arial" w:hAnsi="Arial" w:cs="Arial"/>
        </w:rPr>
        <w:t xml:space="preserve">který má </w:t>
      </w:r>
      <w:r w:rsidR="000010C3" w:rsidRPr="00A2277D">
        <w:rPr>
          <w:rFonts w:ascii="Arial" w:hAnsi="Arial" w:cs="Arial"/>
        </w:rPr>
        <w:t xml:space="preserve">za předmětné </w:t>
      </w:r>
      <w:r w:rsidR="007B315A" w:rsidRPr="00A2277D">
        <w:rPr>
          <w:rFonts w:ascii="Arial" w:hAnsi="Arial" w:cs="Arial"/>
        </w:rPr>
        <w:t xml:space="preserve">porušení zákona </w:t>
      </w:r>
      <w:r w:rsidRPr="00A2277D">
        <w:rPr>
          <w:rFonts w:ascii="Arial" w:hAnsi="Arial" w:cs="Arial"/>
        </w:rPr>
        <w:t xml:space="preserve">pravomoc udělovat </w:t>
      </w:r>
      <w:r w:rsidR="000010C3" w:rsidRPr="00A2277D">
        <w:rPr>
          <w:rFonts w:ascii="Arial" w:hAnsi="Arial" w:cs="Arial"/>
        </w:rPr>
        <w:t>pokuty</w:t>
      </w:r>
      <w:r w:rsidRPr="00A2277D">
        <w:rPr>
          <w:rFonts w:ascii="Arial" w:hAnsi="Arial" w:cs="Arial"/>
        </w:rPr>
        <w:t>.</w:t>
      </w:r>
    </w:p>
    <w:p w14:paraId="121A0C88" w14:textId="5177B940" w:rsidR="00C259A4" w:rsidRPr="00A2277D" w:rsidRDefault="00C259A4" w:rsidP="003722BE">
      <w:pPr>
        <w:jc w:val="both"/>
        <w:rPr>
          <w:rFonts w:ascii="Arial" w:hAnsi="Arial" w:cs="Arial"/>
        </w:rPr>
      </w:pPr>
      <w:r w:rsidRPr="00A2277D">
        <w:rPr>
          <w:rFonts w:ascii="Arial" w:hAnsi="Arial" w:cs="Arial"/>
        </w:rPr>
        <w:t xml:space="preserve">Pokud si chcete na svém pozemku rozdělat oheň, například při rodinném posezení, doporučuje se tuto skutečnost nahlásit přes webový portál hasičského záchranného sboru kraje (paleni.izscr.cz). Tímto způsobem je oheň evidován a v případě nahlášení </w:t>
      </w:r>
      <w:r w:rsidR="00C01646" w:rsidRPr="00A2277D">
        <w:rPr>
          <w:rFonts w:ascii="Arial" w:hAnsi="Arial" w:cs="Arial"/>
        </w:rPr>
        <w:t xml:space="preserve">události </w:t>
      </w:r>
      <w:r w:rsidRPr="00A2277D">
        <w:rPr>
          <w:rFonts w:ascii="Arial" w:hAnsi="Arial" w:cs="Arial"/>
        </w:rPr>
        <w:t xml:space="preserve">může operační středisko ověřit, zda </w:t>
      </w:r>
      <w:r w:rsidR="00A240BE" w:rsidRPr="00A2277D">
        <w:rPr>
          <w:rFonts w:ascii="Arial" w:hAnsi="Arial" w:cs="Arial"/>
        </w:rPr>
        <w:t xml:space="preserve">se jedná o nahlášené a kontrolované pálení </w:t>
      </w:r>
      <w:r w:rsidR="00C01646" w:rsidRPr="00A2277D">
        <w:rPr>
          <w:rFonts w:ascii="Arial" w:hAnsi="Arial" w:cs="Arial"/>
        </w:rPr>
        <w:t xml:space="preserve">v oznámeném místě </w:t>
      </w:r>
      <w:r w:rsidR="00A240BE" w:rsidRPr="00A2277D">
        <w:rPr>
          <w:rFonts w:ascii="Arial" w:hAnsi="Arial" w:cs="Arial"/>
        </w:rPr>
        <w:t xml:space="preserve">nebo případně o </w:t>
      </w:r>
      <w:r w:rsidR="00C01646" w:rsidRPr="00A2277D">
        <w:rPr>
          <w:rFonts w:ascii="Arial" w:hAnsi="Arial" w:cs="Arial"/>
        </w:rPr>
        <w:t xml:space="preserve">nějaký jiný </w:t>
      </w:r>
      <w:r w:rsidR="00A240BE" w:rsidRPr="00A2277D">
        <w:rPr>
          <w:rFonts w:ascii="Arial" w:hAnsi="Arial" w:cs="Arial"/>
        </w:rPr>
        <w:t>nežádoucí požár</w:t>
      </w:r>
      <w:r w:rsidRPr="00A2277D">
        <w:rPr>
          <w:rFonts w:ascii="Arial" w:hAnsi="Arial" w:cs="Arial"/>
        </w:rPr>
        <w:t>. Předejde se tak zbytečným výjezdům hasičských jednotek.</w:t>
      </w:r>
    </w:p>
    <w:p w14:paraId="0C5F6B1E" w14:textId="77777777" w:rsidR="00C259A4" w:rsidRPr="00A2277D" w:rsidRDefault="00C259A4" w:rsidP="003722BE">
      <w:pPr>
        <w:jc w:val="both"/>
        <w:rPr>
          <w:rFonts w:ascii="Arial" w:hAnsi="Arial" w:cs="Arial"/>
        </w:rPr>
      </w:pPr>
      <w:r w:rsidRPr="00A2277D">
        <w:rPr>
          <w:rFonts w:ascii="Arial" w:hAnsi="Arial" w:cs="Arial"/>
        </w:rPr>
        <w:t xml:space="preserve">Při rozdělávání ohně je nutné dodržovat základní bezpečnostní pravidla. Ohniště by mělo být ohraničené nehořlavým materiálem, v jeho okolí by neměly být žádné hořlavé předměty a je nutné mít připravené prostředky k hašení, například kyblík s vodou nebo písek. Oheň je třeba </w:t>
      </w:r>
      <w:r w:rsidRPr="00A2277D">
        <w:rPr>
          <w:rFonts w:ascii="Arial" w:hAnsi="Arial" w:cs="Arial"/>
        </w:rPr>
        <w:lastRenderedPageBreak/>
        <w:t>neustále hlídat a po ukončení jej důkladně uhasit, ideálně prolít vodou. V lesích platí přísný zákaz rozdělávání ohně mimo vyhrazená místa, a to až do vzdálenosti 50 metrů od okraje lesa.</w:t>
      </w:r>
    </w:p>
    <w:p w14:paraId="439D09BB" w14:textId="7B5DCB6E" w:rsidR="00C259A4" w:rsidRPr="00A2277D" w:rsidRDefault="00C259A4" w:rsidP="003722BE">
      <w:pPr>
        <w:jc w:val="both"/>
        <w:rPr>
          <w:rFonts w:ascii="Arial" w:hAnsi="Arial" w:cs="Arial"/>
        </w:rPr>
      </w:pPr>
      <w:r w:rsidRPr="00A2277D">
        <w:rPr>
          <w:rFonts w:ascii="Arial" w:hAnsi="Arial" w:cs="Arial"/>
        </w:rPr>
        <w:t xml:space="preserve">Pokud by došlo k požáru, který by se vymkl kontrole, je nutné okamžitě opustit nebezpečný prostor a volat tísňovou linku </w:t>
      </w:r>
      <w:r w:rsidR="00551642" w:rsidRPr="00A2277D">
        <w:rPr>
          <w:rFonts w:ascii="Arial" w:hAnsi="Arial" w:cs="Arial"/>
        </w:rPr>
        <w:t xml:space="preserve">150 nebo </w:t>
      </w:r>
      <w:r w:rsidRPr="00A2277D">
        <w:rPr>
          <w:rFonts w:ascii="Arial" w:hAnsi="Arial" w:cs="Arial"/>
        </w:rPr>
        <w:t>112. V případě, že se na vás vznítí oděv, je zásadní neutíkat, ale co nejrychleji si lehnout na zem a kutálet se, čímž plameny udusíte. Dodržováním těchto pravidel</w:t>
      </w:r>
      <w:r w:rsidR="00551642" w:rsidRPr="00A2277D">
        <w:rPr>
          <w:rFonts w:ascii="Arial" w:hAnsi="Arial" w:cs="Arial"/>
        </w:rPr>
        <w:t xml:space="preserve"> </w:t>
      </w:r>
      <w:r w:rsidRPr="00A2277D">
        <w:rPr>
          <w:rFonts w:ascii="Arial" w:hAnsi="Arial" w:cs="Arial"/>
        </w:rPr>
        <w:t xml:space="preserve">ochráníte </w:t>
      </w:r>
      <w:r w:rsidR="00551642" w:rsidRPr="00A2277D">
        <w:rPr>
          <w:rFonts w:ascii="Arial" w:hAnsi="Arial" w:cs="Arial"/>
        </w:rPr>
        <w:t xml:space="preserve">nejen </w:t>
      </w:r>
      <w:r w:rsidRPr="00A2277D">
        <w:rPr>
          <w:rFonts w:ascii="Arial" w:hAnsi="Arial" w:cs="Arial"/>
        </w:rPr>
        <w:t>sebe a</w:t>
      </w:r>
      <w:r w:rsidR="00551642" w:rsidRPr="00A2277D">
        <w:rPr>
          <w:rFonts w:ascii="Arial" w:hAnsi="Arial" w:cs="Arial"/>
        </w:rPr>
        <w:t>le i</w:t>
      </w:r>
      <w:r w:rsidRPr="00A2277D">
        <w:rPr>
          <w:rFonts w:ascii="Arial" w:hAnsi="Arial" w:cs="Arial"/>
        </w:rPr>
        <w:t xml:space="preserve"> své okolí.</w:t>
      </w:r>
    </w:p>
    <w:p w14:paraId="2805AF2D" w14:textId="77777777" w:rsidR="00A12D41" w:rsidRDefault="00A12D41" w:rsidP="00A12D41">
      <w:pPr>
        <w:rPr>
          <w:rFonts w:ascii="Arial" w:hAnsi="Arial" w:cs="Arial"/>
        </w:rPr>
      </w:pPr>
    </w:p>
    <w:p w14:paraId="79F8DBC9" w14:textId="788F2EDC" w:rsidR="00A12D41" w:rsidRPr="00A12D41" w:rsidRDefault="00A12D41" w:rsidP="00A12D41">
      <w:pPr>
        <w:rPr>
          <w:rFonts w:ascii="Arial" w:hAnsi="Arial" w:cs="Arial"/>
        </w:rPr>
      </w:pPr>
      <w:r w:rsidRPr="00A12D41">
        <w:rPr>
          <w:rFonts w:ascii="Arial" w:hAnsi="Arial" w:cs="Arial"/>
        </w:rPr>
        <w:t>Nezapomeňte! Štěstí přeje připraveným!</w:t>
      </w:r>
    </w:p>
    <w:p w14:paraId="5B14B530" w14:textId="77777777" w:rsidR="00A12D41" w:rsidRPr="00A12D41" w:rsidRDefault="00A12D41" w:rsidP="00A12D41">
      <w:pPr>
        <w:rPr>
          <w:rFonts w:ascii="Arial" w:hAnsi="Arial" w:cs="Arial"/>
        </w:rPr>
      </w:pPr>
      <w:r w:rsidRPr="00A12D41">
        <w:rPr>
          <w:rFonts w:ascii="Arial" w:hAnsi="Arial" w:cs="Arial"/>
        </w:rPr>
        <w:t>autor: kpt. Ing. Alena Sládková, HZS Libereckého kraje</w:t>
      </w:r>
    </w:p>
    <w:p w14:paraId="61A6F017" w14:textId="77777777" w:rsidR="00CC5CDF" w:rsidRDefault="00CC5CDF">
      <w:pPr>
        <w:rPr>
          <w:rFonts w:ascii="Arial" w:hAnsi="Arial" w:cs="Arial"/>
        </w:rPr>
      </w:pPr>
    </w:p>
    <w:sectPr w:rsidR="00CC5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931"/>
    <w:multiLevelType w:val="multilevel"/>
    <w:tmpl w:val="361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56D05"/>
    <w:multiLevelType w:val="multilevel"/>
    <w:tmpl w:val="55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C3468"/>
    <w:multiLevelType w:val="multilevel"/>
    <w:tmpl w:val="55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45D30"/>
    <w:multiLevelType w:val="multilevel"/>
    <w:tmpl w:val="993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A6198"/>
    <w:multiLevelType w:val="multilevel"/>
    <w:tmpl w:val="99B6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278A9"/>
    <w:multiLevelType w:val="multilevel"/>
    <w:tmpl w:val="7612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A4"/>
    <w:rsid w:val="000010C3"/>
    <w:rsid w:val="001860FF"/>
    <w:rsid w:val="0023486D"/>
    <w:rsid w:val="00295164"/>
    <w:rsid w:val="002E5B83"/>
    <w:rsid w:val="00301F11"/>
    <w:rsid w:val="00362933"/>
    <w:rsid w:val="003722BE"/>
    <w:rsid w:val="003831E0"/>
    <w:rsid w:val="004E0C8D"/>
    <w:rsid w:val="00551642"/>
    <w:rsid w:val="005920E9"/>
    <w:rsid w:val="00656105"/>
    <w:rsid w:val="00756423"/>
    <w:rsid w:val="00762C03"/>
    <w:rsid w:val="007B315A"/>
    <w:rsid w:val="007E7C93"/>
    <w:rsid w:val="00854E72"/>
    <w:rsid w:val="00855B1F"/>
    <w:rsid w:val="00890339"/>
    <w:rsid w:val="009B17A9"/>
    <w:rsid w:val="009F12AB"/>
    <w:rsid w:val="00A12D41"/>
    <w:rsid w:val="00A2277D"/>
    <w:rsid w:val="00A240BE"/>
    <w:rsid w:val="00A46C03"/>
    <w:rsid w:val="00AA66DF"/>
    <w:rsid w:val="00B32571"/>
    <w:rsid w:val="00B325CB"/>
    <w:rsid w:val="00BF39F1"/>
    <w:rsid w:val="00C01646"/>
    <w:rsid w:val="00C259A4"/>
    <w:rsid w:val="00C346FB"/>
    <w:rsid w:val="00C711F9"/>
    <w:rsid w:val="00CC5CDF"/>
    <w:rsid w:val="00CE2F5C"/>
    <w:rsid w:val="00DA7DAB"/>
    <w:rsid w:val="00DB4BD0"/>
    <w:rsid w:val="00E425F2"/>
    <w:rsid w:val="00EF5E76"/>
    <w:rsid w:val="00F05B67"/>
    <w:rsid w:val="00F1626C"/>
    <w:rsid w:val="00FF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6C85"/>
  <w15:chartTrackingRefBased/>
  <w15:docId w15:val="{DC79D761-9FEA-45EB-B904-8BADDCA5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25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25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C259A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259A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259A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259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259A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259A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259A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59A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259A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C259A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259A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259A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259A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259A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259A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259A4"/>
    <w:rPr>
      <w:rFonts w:eastAsiaTheme="majorEastAsia" w:cstheme="majorBidi"/>
      <w:color w:val="272727" w:themeColor="text1" w:themeTint="D8"/>
    </w:rPr>
  </w:style>
  <w:style w:type="paragraph" w:styleId="Nzev">
    <w:name w:val="Title"/>
    <w:basedOn w:val="Normln"/>
    <w:next w:val="Normln"/>
    <w:link w:val="NzevChar"/>
    <w:uiPriority w:val="10"/>
    <w:qFormat/>
    <w:rsid w:val="00C25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259A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259A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259A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259A4"/>
    <w:pPr>
      <w:spacing w:before="160"/>
      <w:jc w:val="center"/>
    </w:pPr>
    <w:rPr>
      <w:i/>
      <w:iCs/>
      <w:color w:val="404040" w:themeColor="text1" w:themeTint="BF"/>
    </w:rPr>
  </w:style>
  <w:style w:type="character" w:customStyle="1" w:styleId="CittChar">
    <w:name w:val="Citát Char"/>
    <w:basedOn w:val="Standardnpsmoodstavce"/>
    <w:link w:val="Citt"/>
    <w:uiPriority w:val="29"/>
    <w:rsid w:val="00C259A4"/>
    <w:rPr>
      <w:i/>
      <w:iCs/>
      <w:color w:val="404040" w:themeColor="text1" w:themeTint="BF"/>
    </w:rPr>
  </w:style>
  <w:style w:type="paragraph" w:styleId="Odstavecseseznamem">
    <w:name w:val="List Paragraph"/>
    <w:basedOn w:val="Normln"/>
    <w:uiPriority w:val="34"/>
    <w:qFormat/>
    <w:rsid w:val="00C259A4"/>
    <w:pPr>
      <w:ind w:left="720"/>
      <w:contextualSpacing/>
    </w:pPr>
  </w:style>
  <w:style w:type="character" w:styleId="Zdraznnintenzivn">
    <w:name w:val="Intense Emphasis"/>
    <w:basedOn w:val="Standardnpsmoodstavce"/>
    <w:uiPriority w:val="21"/>
    <w:qFormat/>
    <w:rsid w:val="00C259A4"/>
    <w:rPr>
      <w:i/>
      <w:iCs/>
      <w:color w:val="2F5496" w:themeColor="accent1" w:themeShade="BF"/>
    </w:rPr>
  </w:style>
  <w:style w:type="paragraph" w:styleId="Vrazncitt">
    <w:name w:val="Intense Quote"/>
    <w:basedOn w:val="Normln"/>
    <w:next w:val="Normln"/>
    <w:link w:val="VrazncittChar"/>
    <w:uiPriority w:val="30"/>
    <w:qFormat/>
    <w:rsid w:val="00C2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259A4"/>
    <w:rPr>
      <w:i/>
      <w:iCs/>
      <w:color w:val="2F5496" w:themeColor="accent1" w:themeShade="BF"/>
    </w:rPr>
  </w:style>
  <w:style w:type="character" w:styleId="Odkazintenzivn">
    <w:name w:val="Intense Reference"/>
    <w:basedOn w:val="Standardnpsmoodstavce"/>
    <w:uiPriority w:val="32"/>
    <w:qFormat/>
    <w:rsid w:val="00C259A4"/>
    <w:rPr>
      <w:b/>
      <w:bCs/>
      <w:smallCaps/>
      <w:color w:val="2F5496" w:themeColor="accent1" w:themeShade="BF"/>
      <w:spacing w:val="5"/>
    </w:rPr>
  </w:style>
  <w:style w:type="character" w:styleId="Odkaznakoment">
    <w:name w:val="annotation reference"/>
    <w:basedOn w:val="Standardnpsmoodstavce"/>
    <w:uiPriority w:val="99"/>
    <w:semiHidden/>
    <w:unhideWhenUsed/>
    <w:rsid w:val="00AA66DF"/>
    <w:rPr>
      <w:sz w:val="16"/>
      <w:szCs w:val="16"/>
    </w:rPr>
  </w:style>
  <w:style w:type="paragraph" w:styleId="Textkomente">
    <w:name w:val="annotation text"/>
    <w:basedOn w:val="Normln"/>
    <w:link w:val="TextkomenteChar"/>
    <w:uiPriority w:val="99"/>
    <w:semiHidden/>
    <w:unhideWhenUsed/>
    <w:rsid w:val="00AA66DF"/>
    <w:pPr>
      <w:spacing w:line="240" w:lineRule="auto"/>
    </w:pPr>
    <w:rPr>
      <w:sz w:val="20"/>
      <w:szCs w:val="20"/>
    </w:rPr>
  </w:style>
  <w:style w:type="character" w:customStyle="1" w:styleId="TextkomenteChar">
    <w:name w:val="Text komentáře Char"/>
    <w:basedOn w:val="Standardnpsmoodstavce"/>
    <w:link w:val="Textkomente"/>
    <w:uiPriority w:val="99"/>
    <w:semiHidden/>
    <w:rsid w:val="00AA66DF"/>
    <w:rPr>
      <w:sz w:val="20"/>
      <w:szCs w:val="20"/>
    </w:rPr>
  </w:style>
  <w:style w:type="paragraph" w:styleId="Pedmtkomente">
    <w:name w:val="annotation subject"/>
    <w:basedOn w:val="Textkomente"/>
    <w:next w:val="Textkomente"/>
    <w:link w:val="PedmtkomenteChar"/>
    <w:uiPriority w:val="99"/>
    <w:semiHidden/>
    <w:unhideWhenUsed/>
    <w:rsid w:val="00AA66DF"/>
    <w:rPr>
      <w:b/>
      <w:bCs/>
    </w:rPr>
  </w:style>
  <w:style w:type="character" w:customStyle="1" w:styleId="PedmtkomenteChar">
    <w:name w:val="Předmět komentáře Char"/>
    <w:basedOn w:val="TextkomenteChar"/>
    <w:link w:val="Pedmtkomente"/>
    <w:uiPriority w:val="99"/>
    <w:semiHidden/>
    <w:rsid w:val="00AA6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5253">
      <w:bodyDiv w:val="1"/>
      <w:marLeft w:val="0"/>
      <w:marRight w:val="0"/>
      <w:marTop w:val="0"/>
      <w:marBottom w:val="0"/>
      <w:divBdr>
        <w:top w:val="none" w:sz="0" w:space="0" w:color="auto"/>
        <w:left w:val="none" w:sz="0" w:space="0" w:color="auto"/>
        <w:bottom w:val="none" w:sz="0" w:space="0" w:color="auto"/>
        <w:right w:val="none" w:sz="0" w:space="0" w:color="auto"/>
      </w:divBdr>
    </w:div>
    <w:div w:id="805044543">
      <w:bodyDiv w:val="1"/>
      <w:marLeft w:val="0"/>
      <w:marRight w:val="0"/>
      <w:marTop w:val="0"/>
      <w:marBottom w:val="0"/>
      <w:divBdr>
        <w:top w:val="none" w:sz="0" w:space="0" w:color="auto"/>
        <w:left w:val="none" w:sz="0" w:space="0" w:color="auto"/>
        <w:bottom w:val="none" w:sz="0" w:space="0" w:color="auto"/>
        <w:right w:val="none" w:sz="0" w:space="0" w:color="auto"/>
      </w:divBdr>
    </w:div>
    <w:div w:id="883063736">
      <w:bodyDiv w:val="1"/>
      <w:marLeft w:val="0"/>
      <w:marRight w:val="0"/>
      <w:marTop w:val="0"/>
      <w:marBottom w:val="0"/>
      <w:divBdr>
        <w:top w:val="none" w:sz="0" w:space="0" w:color="auto"/>
        <w:left w:val="none" w:sz="0" w:space="0" w:color="auto"/>
        <w:bottom w:val="none" w:sz="0" w:space="0" w:color="auto"/>
        <w:right w:val="none" w:sz="0" w:space="0" w:color="auto"/>
      </w:divBdr>
    </w:div>
    <w:div w:id="1091124084">
      <w:bodyDiv w:val="1"/>
      <w:marLeft w:val="0"/>
      <w:marRight w:val="0"/>
      <w:marTop w:val="0"/>
      <w:marBottom w:val="0"/>
      <w:divBdr>
        <w:top w:val="none" w:sz="0" w:space="0" w:color="auto"/>
        <w:left w:val="none" w:sz="0" w:space="0" w:color="auto"/>
        <w:bottom w:val="none" w:sz="0" w:space="0" w:color="auto"/>
        <w:right w:val="none" w:sz="0" w:space="0" w:color="auto"/>
      </w:divBdr>
    </w:div>
    <w:div w:id="1093357989">
      <w:bodyDiv w:val="1"/>
      <w:marLeft w:val="0"/>
      <w:marRight w:val="0"/>
      <w:marTop w:val="0"/>
      <w:marBottom w:val="0"/>
      <w:divBdr>
        <w:top w:val="none" w:sz="0" w:space="0" w:color="auto"/>
        <w:left w:val="none" w:sz="0" w:space="0" w:color="auto"/>
        <w:bottom w:val="none" w:sz="0" w:space="0" w:color="auto"/>
        <w:right w:val="none" w:sz="0" w:space="0" w:color="auto"/>
      </w:divBdr>
    </w:div>
    <w:div w:id="1172062292">
      <w:bodyDiv w:val="1"/>
      <w:marLeft w:val="0"/>
      <w:marRight w:val="0"/>
      <w:marTop w:val="0"/>
      <w:marBottom w:val="0"/>
      <w:divBdr>
        <w:top w:val="none" w:sz="0" w:space="0" w:color="auto"/>
        <w:left w:val="none" w:sz="0" w:space="0" w:color="auto"/>
        <w:bottom w:val="none" w:sz="0" w:space="0" w:color="auto"/>
        <w:right w:val="none" w:sz="0" w:space="0" w:color="auto"/>
      </w:divBdr>
    </w:div>
    <w:div w:id="1187907967">
      <w:bodyDiv w:val="1"/>
      <w:marLeft w:val="0"/>
      <w:marRight w:val="0"/>
      <w:marTop w:val="0"/>
      <w:marBottom w:val="0"/>
      <w:divBdr>
        <w:top w:val="none" w:sz="0" w:space="0" w:color="auto"/>
        <w:left w:val="none" w:sz="0" w:space="0" w:color="auto"/>
        <w:bottom w:val="none" w:sz="0" w:space="0" w:color="auto"/>
        <w:right w:val="none" w:sz="0" w:space="0" w:color="auto"/>
      </w:divBdr>
    </w:div>
    <w:div w:id="1486316256">
      <w:bodyDiv w:val="1"/>
      <w:marLeft w:val="0"/>
      <w:marRight w:val="0"/>
      <w:marTop w:val="0"/>
      <w:marBottom w:val="0"/>
      <w:divBdr>
        <w:top w:val="none" w:sz="0" w:space="0" w:color="auto"/>
        <w:left w:val="none" w:sz="0" w:space="0" w:color="auto"/>
        <w:bottom w:val="none" w:sz="0" w:space="0" w:color="auto"/>
        <w:right w:val="none" w:sz="0" w:space="0" w:color="auto"/>
      </w:divBdr>
    </w:div>
    <w:div w:id="19661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2571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Sládková Alena</dc:creator>
  <cp:keywords/>
  <dc:description/>
  <cp:lastModifiedBy>Jitka_Krckova</cp:lastModifiedBy>
  <cp:revision>2</cp:revision>
  <dcterms:created xsi:type="dcterms:W3CDTF">2025-03-28T09:39:00Z</dcterms:created>
  <dcterms:modified xsi:type="dcterms:W3CDTF">2025-03-28T09:39:00Z</dcterms:modified>
</cp:coreProperties>
</file>